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泉建价协[2023]14号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ar"/>
        </w:rPr>
        <w:t>泉州市建设工程造价管理协会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ar"/>
        </w:rPr>
        <w:t>专家库管理暂行办法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第一条 为适应建设工程造价改革与发展的需要，充分发挥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建设工程造价专业人才的特长，提高为泉州市建设工程造价管理协会（下简称“协会”）会员服务质量，为政府、建设行政主管部门在工程造价的改革和发展献计献策，促进协会工作可持续发展，在协会内组建专家库。为加强专家库人员自律、规范、管理工作，特制定本办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第二条 专家库成员一切活动按照《泉州市建设工程造价管理协会章程》所规定的服务宗旨和业务范围开展活动。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第三条 专家库由任职于协会会员单位（工程造价管理、造价咨询、建设、施工、房地产、财政评审、设计、院校、律师事务所等企业、事业单位）且从事建设工程造价相关工作的资深人员选聘组成。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专家库设有行业发展专家委员会、专业工程专家委员会(建筑、安装、市政、地铁、古建筑、加固工程、特殊工程等）。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第四条 专家库成员应遵守国家的法律、法规和政策，解放思想，与时俱进，践行科学发展观，本着实事求是，客观公正、诚实守信原则开展工作。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第五条 协会领导班子负责专家库管理工作，协会秘书处统筹计划专家库活动及日常工作。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第六条 专家库成员实行聘任制，每届聘任期为四年，按照动态管理，分期、分步健全到位的指导思想适时调整，充实专家人选。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第七条 专家库主要工作范围：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>（一）研究工程造价的理论和实践问题，向业务主管部门提出建议。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（二）工程造价专业人员培训，提高其业务水平。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（三）开展工程造价管理方面的经验交流、学术研讨、撰写论文，召开互动交流研讨会等。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（四）开展工程造价咨询信息服务。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（五）与国内外有关学术、团体开展友好往来与协作。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（六）协助协会收集和提供“四新”技术及信息资料，参与协会编辑内部交流刊物。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（七）接受协会委托的相关业务工作。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第八条 专家应具备的条件：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（一）本人自愿申请、身体健康、所在单位推荐同意、履行协会专家库管理暂行办法。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（二）专家库成员应任职于协会会员单位，或为协会个人会员。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（三）热爱工程造价事业，热心参加协会安排专家库活动，有良好的职业道德（无不良行为记录），遵纪守法、秉公办事、责任心强。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（四）从事工程造价相关工作 10 年以上的资深人员。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（五）工作能力及创新能力强，在建设工程造价行业中有一定的知名度与影响力，能解决实际问题。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（六）具有或相当于注册一级造价工程师执业资格或其他高级技术职称。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第九条 专家的权利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（一）向协会提出工作意见和建议。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（二）参加协会组织专家活动，发表个人意见和见解。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（三）享有协会颁发的专家聘书及荣誉和称号。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（四）享有专家库的工作成果和相应报酬。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（五）享有被聘任或自愿退出专家库的权利。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第十条 专家的义务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（一）遵守国家的法律、法规和本管理暂行办法。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（二）参加协会组织专家库的有关活动，完成协会安排的工作。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（三）向协会提供工程造价专业相关资料和信息。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（四）维护协会社会形象和信誉，提高协会影响力。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第十一条 专家库人员在协会统一组织下开展业务相关活动，未经协会同意任何个人不得以协会专家库名义擅自组织任何活动，聘书仅作本协会内部专家库证书，对外无效。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第十二条 专家库成员工作变动应及时向协会办理单位更动等变更手续，如更动后单位不予推荐同意，则视为自动退聘。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第十三条 库内专家有以下情形者，协会将予以除名处理：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1、违反国家法律、法规或本管理办法；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2、不负责任，弄虚作假，未能客观公正的履行专家职责；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3、个人因身体健康、业务能力等原因不能胜任工作。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第十四条 本办法自发布之日起施行。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第十五条 本办法由协会秘书处负责解释。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                            泉州市建设工程造价管理协会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"/>
        </w:rPr>
        <w:t xml:space="preserve">                           2023年8月28日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shd w:val="clear" w:color="auto" w:fill="auto"/>
          <w:lang w:val="en-US" w:eastAsia="zh-CN" w:bidi="ar"/>
        </w:rPr>
      </w:pPr>
    </w:p>
    <w:tbl>
      <w:tblPr>
        <w:tblStyle w:val="5"/>
        <w:tblW w:w="94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500"/>
        <w:gridCol w:w="1189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lang w:eastAsia="zh-CN" w:bidi="ar"/>
              </w:rPr>
            </w:pPr>
            <w:r>
              <w:rPr>
                <w:rStyle w:val="19"/>
                <w:lang w:eastAsia="zh-CN" w:bidi="ar"/>
              </w:rPr>
              <w:t>泉州市建设工程造价管理协会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lang w:eastAsia="zh-CN" w:bidi="ar"/>
              </w:rPr>
              <w:t>专家</w:t>
            </w:r>
            <w:r>
              <w:rPr>
                <w:rStyle w:val="20"/>
                <w:lang w:eastAsia="zh-CN" w:bidi="ar"/>
              </w:rPr>
              <w:t>委员资格申报表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姓  名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性  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手机号码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工作单位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职  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单位地址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邮  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毕业院校 及所学专业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最高学历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职  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取得时间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注册执业资格及专业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取得时间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从事工程造价工作年限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申报专业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 xml:space="preserve">建筑、 </w:t>
            </w:r>
            <w:r>
              <w:rPr>
                <w:rStyle w:val="23"/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>安装、市政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本人工作简历</w:t>
            </w:r>
          </w:p>
        </w:tc>
        <w:tc>
          <w:tcPr>
            <w:tcW w:w="8194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及主要业绩</w:t>
            </w:r>
          </w:p>
        </w:tc>
        <w:tc>
          <w:tcPr>
            <w:tcW w:w="819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个人申请</w:t>
            </w:r>
          </w:p>
        </w:tc>
        <w:tc>
          <w:tcPr>
            <w:tcW w:w="81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本人申请成为泉州市建设工程造价管理协会专家成员。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申请人签字：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单位推荐意见</w:t>
            </w:r>
          </w:p>
        </w:tc>
        <w:tc>
          <w:tcPr>
            <w:tcW w:w="81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              单位盖章: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协会审批意见</w:t>
            </w:r>
          </w:p>
        </w:tc>
        <w:tc>
          <w:tcPr>
            <w:tcW w:w="81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泉州市建设工程造价管理协会（章）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附：一级造价工程师注册证书、职称证书和身份证复印件。在职人员需附近二个月的社保证明，退休人员附用人单位劳动聘用合同。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1"/>
          <w:szCs w:val="21"/>
        </w:rPr>
      </w:pP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134" w:right="1134" w:bottom="1134" w:left="1417" w:header="850" w:footer="850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3751580</wp:posOffset>
              </wp:positionH>
              <wp:positionV relativeFrom="page">
                <wp:posOffset>9987915</wp:posOffset>
              </wp:positionV>
              <wp:extent cx="45720" cy="7302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295.4pt;margin-top:786.45pt;height:5.7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StjkbYAAAA&#10;DQEAAA8AAAAAAAAAAQAgAAAAIgAAAGRycy9kb3ducmV2LnhtbFBLAQIUABQAAAAIAIdO4kC+stbF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501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TcxYjRjM2VkNDFjM2QxNzI2NGJhYzEwYTczMjdiMmEifQ=="/>
  </w:docVars>
  <w:rsids>
    <w:rsidRoot w:val="00000000"/>
    <w:rsid w:val="001113BD"/>
    <w:rsid w:val="12BB52C6"/>
    <w:rsid w:val="149A777C"/>
    <w:rsid w:val="1D7E3CB9"/>
    <w:rsid w:val="22A16179"/>
    <w:rsid w:val="248C6BB8"/>
    <w:rsid w:val="26141731"/>
    <w:rsid w:val="28F12FBA"/>
    <w:rsid w:val="2D1556A6"/>
    <w:rsid w:val="30B01166"/>
    <w:rsid w:val="32EA19FE"/>
    <w:rsid w:val="39F13EEE"/>
    <w:rsid w:val="4A0207A9"/>
    <w:rsid w:val="4A3239D7"/>
    <w:rsid w:val="4A485D1B"/>
    <w:rsid w:val="4FA813BD"/>
    <w:rsid w:val="55EC226E"/>
    <w:rsid w:val="56951575"/>
    <w:rsid w:val="57853BD7"/>
    <w:rsid w:val="585C4B03"/>
    <w:rsid w:val="598D4786"/>
    <w:rsid w:val="5CF87E20"/>
    <w:rsid w:val="743B1556"/>
    <w:rsid w:val="76B455F0"/>
    <w:rsid w:val="797563B8"/>
    <w:rsid w:val="7CA94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after="11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9">
    <w:name w:val="Body text|2_"/>
    <w:basedOn w:val="6"/>
    <w:link w:val="10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1">
    <w:name w:val="Body text|3_"/>
    <w:basedOn w:val="6"/>
    <w:link w:val="12"/>
    <w:qFormat/>
    <w:uiPriority w:val="0"/>
    <w:rPr>
      <w:sz w:val="17"/>
      <w:szCs w:val="17"/>
      <w:u w:val="none"/>
      <w:shd w:val="clear" w:color="auto" w:fill="auto"/>
      <w:lang w:val="zh-CN"/>
    </w:rPr>
  </w:style>
  <w:style w:type="paragraph" w:customStyle="1" w:styleId="12">
    <w:name w:val="Body text|3"/>
    <w:basedOn w:val="1"/>
    <w:link w:val="11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CN"/>
    </w:rPr>
  </w:style>
  <w:style w:type="character" w:customStyle="1" w:styleId="13">
    <w:name w:val="Heading #2|1_"/>
    <w:basedOn w:val="6"/>
    <w:link w:val="1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620"/>
      <w:ind w:firstLine="160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6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Heading #1|1_"/>
    <w:basedOn w:val="6"/>
    <w:link w:val="1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8">
    <w:name w:val="Heading #1|1"/>
    <w:basedOn w:val="1"/>
    <w:link w:val="17"/>
    <w:qFormat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9">
    <w:name w:val="font21"/>
    <w:basedOn w:val="6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20">
    <w:name w:val="font51"/>
    <w:basedOn w:val="6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21">
    <w:name w:val="font1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2">
    <w:name w:val="font41"/>
    <w:basedOn w:val="6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23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1689</Words>
  <Characters>1694</Characters>
  <TotalTime>9</TotalTime>
  <ScaleCrop>false</ScaleCrop>
  <LinksUpToDate>false</LinksUpToDate>
  <CharactersWithSpaces>1863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2023-06-26T08:16:00Z</dcterms:created>
  <dc:creator>黄文红</dc:creator>
  <cp:lastModifiedBy>ヾ`Destinyぞ--</cp:lastModifiedBy>
  <cp:lastPrinted>2023-08-28T03:09:32Z</cp:lastPrinted>
  <dcterms:modified xsi:type="dcterms:W3CDTF">2023-08-28T03:13:07Z</dcterms:modified>
  <dc:title>45BW-5e-20230616155214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EC549B765B27476782D9B81F72055AD3_13</vt:lpwstr>
  </property>
</Properties>
</file>